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399" w:type="dxa"/>
        <w:jc w:val="center"/>
        <w:tblInd w:w="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4131"/>
      </w:tblGrid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19CA7B4" wp14:editId="31DA82E0">
                  <wp:extent cx="1739354" cy="2119816"/>
                  <wp:effectExtent l="0" t="0" r="0" b="0"/>
                  <wp:docPr id="6" name="図 6" descr="D:\gear_program\10_data\data39\r0_new_ddd_inpu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ar_program\10_data\data39\r0_new_ddd_inpu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712" r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37" cy="213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B94793E" wp14:editId="59FC09C7">
                  <wp:extent cx="1602210" cy="2081840"/>
                  <wp:effectExtent l="0" t="0" r="0" b="0"/>
                  <wp:docPr id="4" name="図 4" descr="D:\gear_program\10_data\data39\r0_new_ddd_inpu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ar_program\10_data\data39\r0_new_ddd_inpu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567" r="21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06" cy="208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(a) </w:t>
            </w:r>
            <w:r w:rsidRPr="00AA22A4">
              <w:rPr>
                <w:rFonts w:ascii="Times New Roman" w:hAnsi="Times New Roman"/>
              </w:rPr>
              <w:t>視点例</w:t>
            </w:r>
            <w:r w:rsidRPr="00AA22A4">
              <w:rPr>
                <w:rFonts w:ascii="Times New Roman" w:hAnsi="Times New Roman"/>
              </w:rPr>
              <w:t>1</w:t>
            </w:r>
            <w:r w:rsidRPr="00AA22A4">
              <w:rPr>
                <w:rFonts w:ascii="Times New Roman" w:hAnsi="Times New Roman"/>
              </w:rPr>
              <w:t>から見た入力モデル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(b) </w:t>
            </w:r>
            <w:r w:rsidRPr="00AA22A4">
              <w:rPr>
                <w:rFonts w:ascii="Times New Roman" w:hAnsi="Times New Roman"/>
              </w:rPr>
              <w:t>視点例</w:t>
            </w:r>
            <w:r>
              <w:rPr>
                <w:rFonts w:ascii="Times New Roman" w:hAnsi="Times New Roman" w:hint="eastAsia"/>
              </w:rPr>
              <w:t>2</w:t>
            </w:r>
            <w:r w:rsidRPr="00AA22A4">
              <w:rPr>
                <w:rFonts w:ascii="Times New Roman" w:hAnsi="Times New Roman"/>
              </w:rPr>
              <w:t>から見た</w:t>
            </w:r>
            <w:r w:rsidR="00587BD1" w:rsidRPr="00587BD1">
              <w:rPr>
                <w:rFonts w:ascii="Times New Roman" w:hAnsi="Times New Roman"/>
              </w:rPr>
              <w:t>入力モデル</w:t>
            </w:r>
          </w:p>
        </w:tc>
      </w:tr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50FF15C" wp14:editId="3FAB16A3">
                  <wp:extent cx="1972810" cy="2200939"/>
                  <wp:effectExtent l="0" t="0" r="8890" b="8890"/>
                  <wp:docPr id="5" name="図 5" descr="D:\gear_program\10_data\data37\r90_dd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gear_program\10_data\data37\r90_dd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74" cy="220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190383E" wp14:editId="34CA71E0">
                  <wp:extent cx="1871330" cy="2181455"/>
                  <wp:effectExtent l="0" t="0" r="0" b="0"/>
                  <wp:docPr id="11" name="図 11" descr="D:\gear_program\10_data\data39\dd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ar_program\10_data\data39\dd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4" cy="218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(c) </w:t>
            </w:r>
            <w:r w:rsidRPr="00AA22A4">
              <w:rPr>
                <w:rFonts w:ascii="Times New Roman" w:hAnsi="Times New Roman"/>
              </w:rPr>
              <w:t>視点例</w:t>
            </w:r>
            <w:r>
              <w:rPr>
                <w:rFonts w:ascii="Times New Roman" w:hAnsi="Times New Roman" w:hint="eastAsia"/>
              </w:rPr>
              <w:t>1</w:t>
            </w:r>
            <w:r w:rsidRPr="00AA22A4">
              <w:rPr>
                <w:rFonts w:ascii="Times New Roman" w:hAnsi="Times New Roman"/>
              </w:rPr>
              <w:t>から見た</w:t>
            </w:r>
            <w:r w:rsidR="00587BD1" w:rsidRPr="00587BD1">
              <w:rPr>
                <w:rFonts w:ascii="Times New Roman" w:hAnsi="Times New Roman"/>
              </w:rPr>
              <w:t>生成モデル</w:t>
            </w:r>
            <w:r w:rsidR="00587BD1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(d) </w:t>
            </w:r>
            <w:r w:rsidRPr="00AA22A4">
              <w:rPr>
                <w:rFonts w:ascii="Times New Roman" w:hAnsi="Times New Roman"/>
              </w:rPr>
              <w:t>視点例</w:t>
            </w:r>
            <w:r>
              <w:rPr>
                <w:rFonts w:ascii="Times New Roman" w:hAnsi="Times New Roman" w:hint="eastAsia"/>
              </w:rPr>
              <w:t>1</w:t>
            </w:r>
            <w:r w:rsidRPr="00AA22A4">
              <w:rPr>
                <w:rFonts w:ascii="Times New Roman" w:hAnsi="Times New Roman"/>
              </w:rPr>
              <w:t>から見た生成モデル</w:t>
            </w:r>
            <w:r w:rsidR="00587BD1">
              <w:rPr>
                <w:rFonts w:ascii="Times New Roman" w:hAnsi="Times New Roman" w:hint="eastAsia"/>
              </w:rPr>
              <w:t>B</w:t>
            </w:r>
          </w:p>
        </w:tc>
      </w:tr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57F5F90" wp14:editId="1281F234">
                  <wp:extent cx="1998921" cy="2492506"/>
                  <wp:effectExtent l="0" t="0" r="1905" b="3175"/>
                  <wp:docPr id="3" name="図 3" descr="D:\gear_program\10_data\data37\r90_ddd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ear_program\10_data\data37\r90_ddd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43" cy="249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357508" wp14:editId="03D779F8">
                  <wp:extent cx="1946434" cy="2424740"/>
                  <wp:effectExtent l="0" t="0" r="0" b="0"/>
                  <wp:docPr id="9" name="図 9" descr="D:\gear_program\10_data\data39\ddd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ar_program\10_data\data39\ddd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83" cy="243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B5" w:rsidRPr="00AA22A4" w:rsidTr="004014DC">
        <w:trPr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(e) </w:t>
            </w:r>
            <w:r w:rsidRPr="00AA22A4">
              <w:rPr>
                <w:rFonts w:ascii="Times New Roman" w:hAnsi="Times New Roman"/>
              </w:rPr>
              <w:t>視点例</w:t>
            </w:r>
            <w:r>
              <w:rPr>
                <w:rFonts w:ascii="Times New Roman" w:hAnsi="Times New Roman" w:hint="eastAsia"/>
              </w:rPr>
              <w:t>2</w:t>
            </w:r>
            <w:r w:rsidRPr="00AA22A4">
              <w:rPr>
                <w:rFonts w:ascii="Times New Roman" w:hAnsi="Times New Roman"/>
              </w:rPr>
              <w:t>から見た</w:t>
            </w:r>
            <w:r w:rsidR="00587BD1" w:rsidRPr="00587BD1">
              <w:rPr>
                <w:rFonts w:ascii="Times New Roman" w:hAnsi="Times New Roman"/>
              </w:rPr>
              <w:t>生成モデル</w:t>
            </w:r>
            <w:r w:rsidR="00587BD1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8E3DB5" w:rsidRPr="00AA22A4" w:rsidRDefault="008E3DB5" w:rsidP="004014DC">
            <w:pPr>
              <w:jc w:val="center"/>
              <w:rPr>
                <w:rFonts w:ascii="Times New Roman" w:hAnsi="Times New Roman"/>
              </w:rPr>
            </w:pPr>
            <w:r w:rsidRPr="00AA22A4">
              <w:rPr>
                <w:rFonts w:ascii="Times New Roman" w:hAnsi="Times New Roman"/>
              </w:rPr>
              <w:t xml:space="preserve">(f) </w:t>
            </w:r>
            <w:r w:rsidRPr="00AA22A4">
              <w:rPr>
                <w:rFonts w:ascii="Times New Roman" w:hAnsi="Times New Roman"/>
              </w:rPr>
              <w:t>視点例</w:t>
            </w:r>
            <w:r>
              <w:rPr>
                <w:rFonts w:ascii="Times New Roman" w:hAnsi="Times New Roman" w:hint="eastAsia"/>
              </w:rPr>
              <w:t>2</w:t>
            </w:r>
            <w:r w:rsidRPr="00AA22A4">
              <w:rPr>
                <w:rFonts w:ascii="Times New Roman" w:hAnsi="Times New Roman"/>
              </w:rPr>
              <w:t>から見た生成モデル</w:t>
            </w:r>
            <w:r w:rsidR="00587BD1">
              <w:rPr>
                <w:rFonts w:ascii="Times New Roman" w:hAnsi="Times New Roman" w:hint="eastAsia"/>
              </w:rPr>
              <w:t>B</w:t>
            </w:r>
          </w:p>
        </w:tc>
      </w:tr>
    </w:tbl>
    <w:p w:rsidR="008E3DB5" w:rsidRPr="008E3DB5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　座標軸の向きが異なる入力モデルから生成した例</w:t>
      </w:r>
      <w:r>
        <w:rPr>
          <w:rFonts w:hint="eastAsia"/>
        </w:rPr>
        <w:t>1</w:t>
      </w:r>
    </w:p>
    <w:p w:rsidR="00DB25D3" w:rsidRDefault="00DB25D3">
      <w:pPr>
        <w:widowControl/>
        <w:jc w:val="left"/>
      </w:pPr>
      <w:r>
        <w:br w:type="page"/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3960"/>
      </w:tblGrid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4C223A7" wp14:editId="06DEAAB1">
                  <wp:extent cx="2711303" cy="1976547"/>
                  <wp:effectExtent l="0" t="0" r="0" b="5080"/>
                  <wp:docPr id="18" name="図 18" descr="D:\gear_program\10_data\data36\new_ddd_inpu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ar_program\10_data\data36\new_ddd_inpu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25" t="3612" r="1971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75" cy="19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72E50D9" wp14:editId="76E0843F">
                  <wp:extent cx="2137145" cy="1907311"/>
                  <wp:effectExtent l="0" t="0" r="0" b="0"/>
                  <wp:docPr id="16" name="図 16" descr="D:\gear_program\10_data\data36\new_ddd_inpu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ar_program\10_data\data36\new_ddd_inpu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566" t="5077" r="11711" b="3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75" cy="191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(a) </w:t>
            </w:r>
            <w:r w:rsidRPr="00587BD1">
              <w:rPr>
                <w:rFonts w:ascii="Times New Roman" w:hAnsi="Times New Roman"/>
              </w:rPr>
              <w:t>視点例</w:t>
            </w:r>
            <w:r w:rsidRPr="00587BD1">
              <w:rPr>
                <w:rFonts w:ascii="Times New Roman" w:hAnsi="Times New Roman"/>
              </w:rPr>
              <w:t>1</w:t>
            </w:r>
            <w:r w:rsidRPr="00587BD1">
              <w:rPr>
                <w:rFonts w:ascii="Times New Roman" w:hAnsi="Times New Roman"/>
              </w:rPr>
              <w:t>から見た入力モデル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(b) </w:t>
            </w:r>
            <w:r w:rsidRPr="00587BD1">
              <w:rPr>
                <w:rFonts w:ascii="Times New Roman" w:hAnsi="Times New Roman"/>
              </w:rPr>
              <w:t>視点例</w:t>
            </w:r>
            <w:r w:rsidR="0074042E">
              <w:rPr>
                <w:rFonts w:ascii="Times New Roman" w:hAnsi="Times New Roman" w:hint="eastAsia"/>
              </w:rPr>
              <w:t>2</w:t>
            </w:r>
            <w:r w:rsidRPr="00587BD1">
              <w:rPr>
                <w:rFonts w:ascii="Times New Roman" w:hAnsi="Times New Roman"/>
              </w:rPr>
              <w:t>から見た入力モデル</w:t>
            </w:r>
          </w:p>
        </w:tc>
      </w:tr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3E68EA" wp14:editId="5B4B8E95">
                  <wp:extent cx="2506165" cy="1890454"/>
                  <wp:effectExtent l="0" t="0" r="8890" b="0"/>
                  <wp:docPr id="17" name="図 17" descr="D:\gear_program\10_data\data35\r-90_dd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ar_program\10_data\data35\r-90_dd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611" cy="188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CA9BF18" wp14:editId="1714FB2D">
                  <wp:extent cx="2438205" cy="1818167"/>
                  <wp:effectExtent l="0" t="0" r="635" b="0"/>
                  <wp:docPr id="23" name="図 23" descr="D:\gear_program\10_data\data36\ddd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ear_program\10_data\data36\ddd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36" cy="183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(c) </w:t>
            </w:r>
            <w:r w:rsidRPr="00587BD1">
              <w:rPr>
                <w:rFonts w:ascii="Times New Roman" w:hAnsi="Times New Roman"/>
              </w:rPr>
              <w:t>視点例</w:t>
            </w:r>
            <w:r w:rsidRPr="00587BD1">
              <w:rPr>
                <w:rFonts w:ascii="Times New Roman" w:hAnsi="Times New Roman"/>
              </w:rPr>
              <w:t>2</w:t>
            </w:r>
            <w:r w:rsidRPr="00587BD1">
              <w:rPr>
                <w:rFonts w:ascii="Times New Roman" w:hAnsi="Times New Roman"/>
              </w:rPr>
              <w:t>から見た生成モデル</w:t>
            </w: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(d) </w:t>
            </w:r>
            <w:r w:rsidRPr="00587BD1">
              <w:rPr>
                <w:rFonts w:ascii="Times New Roman" w:hAnsi="Times New Roman"/>
              </w:rPr>
              <w:t>視点例</w:t>
            </w:r>
            <w:r w:rsidRPr="00587BD1">
              <w:rPr>
                <w:rFonts w:ascii="Times New Roman" w:hAnsi="Times New Roman"/>
              </w:rPr>
              <w:t>2</w:t>
            </w:r>
            <w:r w:rsidRPr="00587BD1">
              <w:rPr>
                <w:rFonts w:ascii="Times New Roman" w:hAnsi="Times New Roman"/>
              </w:rPr>
              <w:t>から見た生成モデル</w:t>
            </w:r>
            <w:r>
              <w:rPr>
                <w:rFonts w:ascii="Times New Roman" w:hAnsi="Times New Roman" w:hint="eastAsia"/>
              </w:rPr>
              <w:t>B</w:t>
            </w:r>
          </w:p>
        </w:tc>
      </w:tr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AF49FC7" wp14:editId="35A25223">
                  <wp:extent cx="2573079" cy="2388484"/>
                  <wp:effectExtent l="0" t="0" r="0" b="0"/>
                  <wp:docPr id="15" name="図 15" descr="D:\gear_program\10_data\data35\r-90_ddd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ar_program\10_data\data35\r-90_ddd_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650"/>
                          <a:stretch/>
                        </pic:blipFill>
                        <pic:spPr bwMode="auto">
                          <a:xfrm>
                            <a:off x="0" y="0"/>
                            <a:ext cx="2600790" cy="24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35CF13" wp14:editId="3E55D4E2">
                  <wp:extent cx="2514673" cy="2360428"/>
                  <wp:effectExtent l="0" t="0" r="0" b="1905"/>
                  <wp:docPr id="21" name="図 21" descr="D:\gear_program\10_data\data36\ddd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ear_program\10_data\data36\ddd_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6935" cy="236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BD1" w:rsidRPr="00587BD1" w:rsidTr="004014DC">
        <w:trPr>
          <w:jc w:val="center"/>
        </w:trPr>
        <w:tc>
          <w:tcPr>
            <w:tcW w:w="432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(e) </w:t>
            </w:r>
            <w:r w:rsidRPr="00587BD1">
              <w:rPr>
                <w:rFonts w:ascii="Times New Roman" w:hAnsi="Times New Roman"/>
              </w:rPr>
              <w:t>視点例</w:t>
            </w:r>
            <w:r w:rsidRPr="00587BD1">
              <w:rPr>
                <w:rFonts w:ascii="Times New Roman" w:hAnsi="Times New Roman"/>
              </w:rPr>
              <w:t>3</w:t>
            </w:r>
            <w:r w:rsidRPr="00587BD1">
              <w:rPr>
                <w:rFonts w:ascii="Times New Roman" w:hAnsi="Times New Roman"/>
              </w:rPr>
              <w:t>から見た生成モデル</w:t>
            </w: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587BD1" w:rsidRPr="00587BD1" w:rsidRDefault="00587BD1" w:rsidP="004014DC">
            <w:pPr>
              <w:jc w:val="center"/>
              <w:rPr>
                <w:rFonts w:ascii="Times New Roman" w:hAnsi="Times New Roman"/>
              </w:rPr>
            </w:pPr>
            <w:r w:rsidRPr="00587BD1">
              <w:rPr>
                <w:rFonts w:ascii="Times New Roman" w:hAnsi="Times New Roman"/>
              </w:rPr>
              <w:t xml:space="preserve">(f) </w:t>
            </w:r>
            <w:r w:rsidRPr="00587BD1">
              <w:rPr>
                <w:rFonts w:ascii="Times New Roman" w:hAnsi="Times New Roman"/>
              </w:rPr>
              <w:t>視点例</w:t>
            </w:r>
            <w:r w:rsidRPr="00587BD1">
              <w:rPr>
                <w:rFonts w:ascii="Times New Roman" w:hAnsi="Times New Roman"/>
              </w:rPr>
              <w:t>3</w:t>
            </w:r>
            <w:r w:rsidRPr="00587BD1">
              <w:rPr>
                <w:rFonts w:ascii="Times New Roman" w:hAnsi="Times New Roman"/>
              </w:rPr>
              <w:t>から見た生成モデル</w:t>
            </w:r>
            <w:r>
              <w:rPr>
                <w:rFonts w:ascii="Times New Roman" w:hAnsi="Times New Roman" w:hint="eastAsia"/>
              </w:rPr>
              <w:t>B</w:t>
            </w:r>
          </w:p>
        </w:tc>
      </w:tr>
    </w:tbl>
    <w:p w:rsidR="008E3DB5" w:rsidRPr="00587BD1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rPr>
          <w:rFonts w:hint="eastAsia"/>
        </w:rPr>
        <w:t xml:space="preserve">　座標軸の向きが異なる入力モデルから生成した例</w:t>
      </w:r>
      <w:r>
        <w:rPr>
          <w:rFonts w:hint="eastAsia"/>
        </w:rPr>
        <w:t>2</w:t>
      </w:r>
    </w:p>
    <w:p w:rsidR="008E3DB5" w:rsidRDefault="008E3DB5"/>
    <w:p w:rsidR="00DB25D3" w:rsidRDefault="00DB25D3">
      <w:pPr>
        <w:widowControl/>
        <w:jc w:val="left"/>
      </w:pPr>
      <w:r>
        <w:br w:type="page"/>
      </w:r>
    </w:p>
    <w:p w:rsidR="008E3DB5" w:rsidRDefault="00DB25D3"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00040" cy="5509324"/>
            <wp:effectExtent l="0" t="0" r="0" b="0"/>
            <wp:docPr id="25" name="図 25" descr="test_render_dd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est_render_ddd_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23" t="4265" r="5548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B5" w:rsidRPr="00587BD1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rPr>
          <w:rFonts w:hint="eastAsia"/>
        </w:rPr>
        <w:t xml:space="preserve">　</w:t>
      </w:r>
      <w:r w:rsidRPr="004014DC">
        <w:t>生成モデルに金属の反射を適応して描画した例</w:t>
      </w:r>
      <w:r>
        <w:rPr>
          <w:rFonts w:hint="eastAsia"/>
        </w:rPr>
        <w:t>1</w:t>
      </w:r>
    </w:p>
    <w:p w:rsidR="00DB25D3" w:rsidRDefault="00DB25D3">
      <w:pPr>
        <w:widowControl/>
        <w:jc w:val="left"/>
      </w:pPr>
      <w:r>
        <w:br w:type="page"/>
      </w:r>
    </w:p>
    <w:p w:rsidR="008E3DB5" w:rsidRDefault="00DB25D3"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00040" cy="6388891"/>
            <wp:effectExtent l="0" t="0" r="0" b="0"/>
            <wp:docPr id="26" name="図 26" descr="test_render_dd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est_render_ddd_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B5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rPr>
          <w:rFonts w:hint="eastAsia"/>
        </w:rPr>
        <w:t xml:space="preserve">　</w:t>
      </w:r>
      <w:r w:rsidRPr="004014DC">
        <w:rPr>
          <w:rFonts w:hint="eastAsia"/>
        </w:rPr>
        <w:t>生成モデルに金属の反射を適応して描画した例</w:t>
      </w:r>
      <w:r>
        <w:rPr>
          <w:rFonts w:hint="eastAsia"/>
        </w:rPr>
        <w:t>2</w:t>
      </w:r>
    </w:p>
    <w:p w:rsidR="008E3DB5" w:rsidRDefault="008E3DB5"/>
    <w:p w:rsidR="00DB25D3" w:rsidRDefault="00DB25D3">
      <w:pPr>
        <w:widowControl/>
        <w:jc w:val="left"/>
      </w:pPr>
      <w:r>
        <w:br w:type="page"/>
      </w:r>
    </w:p>
    <w:p w:rsidR="008E3DB5" w:rsidRDefault="00DB25D3"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00040" cy="5624585"/>
            <wp:effectExtent l="0" t="0" r="0" b="0"/>
            <wp:docPr id="27" name="図 27" descr="test_render_dd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est_render_ddd_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41" t="1039" r="15633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B5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rPr>
          <w:rFonts w:hint="eastAsia"/>
        </w:rPr>
        <w:t xml:space="preserve">　</w:t>
      </w:r>
      <w:r w:rsidRPr="004014DC">
        <w:rPr>
          <w:rFonts w:hint="eastAsia"/>
        </w:rPr>
        <w:t>生成モデルに金属の反射を適応して描画した例</w:t>
      </w:r>
      <w:r>
        <w:rPr>
          <w:rFonts w:hint="eastAsia"/>
        </w:rPr>
        <w:t>3</w:t>
      </w:r>
    </w:p>
    <w:p w:rsidR="00DB25D3" w:rsidRDefault="00DB25D3"/>
    <w:p w:rsidR="00DB25D3" w:rsidRDefault="00DB25D3">
      <w:pPr>
        <w:widowControl/>
        <w:jc w:val="left"/>
      </w:pPr>
      <w:r>
        <w:br w:type="page"/>
      </w:r>
    </w:p>
    <w:p w:rsidR="008E3DB5" w:rsidRDefault="008E3DB5"/>
    <w:p w:rsidR="008E3DB5" w:rsidRDefault="00DB25D3">
      <w:r>
        <w:rPr>
          <w:noProof/>
        </w:rPr>
        <w:drawing>
          <wp:inline distT="0" distB="0" distL="0" distR="0">
            <wp:extent cx="5367714" cy="6794348"/>
            <wp:effectExtent l="0" t="0" r="4445" b="6985"/>
            <wp:docPr id="28" name="図 28" descr="C:\Users\MYT-Lab\Desktop\修論\おりじ_コピー\zu_original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YT-Lab\Desktop\修論\おりじ_コピー\zu_original\d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8521" cy="67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B5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rPr>
          <w:rFonts w:hint="eastAsia"/>
        </w:rPr>
        <w:t xml:space="preserve">　</w:t>
      </w:r>
      <w:r w:rsidRPr="004014DC">
        <w:rPr>
          <w:rFonts w:hint="eastAsia"/>
        </w:rPr>
        <w:t>生成モデルに金属の反射を適応して描画した例</w:t>
      </w:r>
      <w:r>
        <w:rPr>
          <w:rFonts w:hint="eastAsia"/>
        </w:rPr>
        <w:t>4</w:t>
      </w:r>
    </w:p>
    <w:p w:rsidR="00DB25D3" w:rsidRDefault="00DB25D3"/>
    <w:p w:rsidR="00DB25D3" w:rsidRDefault="00DB25D3">
      <w:pPr>
        <w:widowControl/>
        <w:jc w:val="left"/>
      </w:pPr>
      <w:r>
        <w:br w:type="page"/>
      </w:r>
    </w:p>
    <w:p w:rsidR="00DB25D3" w:rsidRDefault="00DB25D3">
      <w:r>
        <w:rPr>
          <w:rFonts w:ascii="ＭＳ Ｐゴシック" w:eastAsia="ＭＳ Ｐゴシック" w:hAnsi="ＭＳ Ｐゴシック"/>
          <w:noProof/>
          <w:sz w:val="16"/>
          <w:szCs w:val="16"/>
        </w:rPr>
        <w:lastRenderedPageBreak/>
        <w:drawing>
          <wp:inline distT="0" distB="0" distL="0" distR="0">
            <wp:extent cx="5367714" cy="3783312"/>
            <wp:effectExtent l="0" t="0" r="4445" b="825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22" cy="37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D3" w:rsidRDefault="00DB25D3" w:rsidP="004014DC">
      <w:pPr>
        <w:jc w:val="center"/>
      </w:pPr>
      <w:r>
        <w:rPr>
          <w:rFonts w:ascii="ＭＳ Ｐゴシック" w:eastAsia="ＭＳ Ｐゴシック" w:hAnsi="ＭＳ Ｐゴシック"/>
          <w:noProof/>
          <w:sz w:val="16"/>
          <w:szCs w:val="16"/>
        </w:rPr>
        <w:drawing>
          <wp:inline distT="0" distB="0" distL="0" distR="0">
            <wp:extent cx="4260424" cy="3203575"/>
            <wp:effectExtent l="0" t="0" r="698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25" cy="32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D3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rPr>
          <w:rFonts w:hint="eastAsia"/>
        </w:rPr>
        <w:t xml:space="preserve">　</w:t>
      </w:r>
      <w:r w:rsidRPr="00935032">
        <w:rPr>
          <w:rFonts w:ascii="Times New Roman" w:hAnsi="Times New Roman"/>
        </w:rPr>
        <w:t>生成モデルに金属の反射を適応して描画した例</w:t>
      </w:r>
      <w:r>
        <w:rPr>
          <w:rFonts w:ascii="Times New Roman" w:hAnsi="Times New Roman" w:hint="eastAsia"/>
        </w:rPr>
        <w:t>5</w:t>
      </w:r>
    </w:p>
    <w:p w:rsidR="00DB25D3" w:rsidRDefault="00DB25D3"/>
    <w:p w:rsidR="00DB25D3" w:rsidRDefault="00DB25D3">
      <w:pPr>
        <w:widowControl/>
        <w:jc w:val="left"/>
      </w:pPr>
      <w:r>
        <w:br w:type="page"/>
      </w:r>
    </w:p>
    <w:p w:rsidR="00DB25D3" w:rsidRDefault="00DB25D3">
      <w:r>
        <w:rPr>
          <w:rFonts w:ascii="ＭＳ Ｐゴシック" w:eastAsia="ＭＳ Ｐゴシック" w:hAnsi="ＭＳ Ｐゴシック"/>
          <w:noProof/>
          <w:sz w:val="16"/>
          <w:szCs w:val="16"/>
        </w:rPr>
        <w:lastRenderedPageBreak/>
        <w:drawing>
          <wp:inline distT="0" distB="0" distL="0" distR="0">
            <wp:extent cx="5367714" cy="6449031"/>
            <wp:effectExtent l="0" t="0" r="4445" b="952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56" cy="64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D3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rPr>
          <w:rFonts w:hint="eastAsia"/>
        </w:rPr>
        <w:t xml:space="preserve">　</w:t>
      </w:r>
      <w:r w:rsidRPr="004014DC">
        <w:rPr>
          <w:rFonts w:hint="eastAsia"/>
        </w:rPr>
        <w:t>生成モデルに金属の反射を適応して描画した例</w:t>
      </w:r>
      <w:r>
        <w:rPr>
          <w:rFonts w:hint="eastAsia"/>
        </w:rPr>
        <w:t>6</w:t>
      </w:r>
    </w:p>
    <w:p w:rsidR="00DB25D3" w:rsidRDefault="00DB25D3"/>
    <w:p w:rsidR="00DB25D3" w:rsidRDefault="00DB25D3">
      <w:pPr>
        <w:widowControl/>
        <w:jc w:val="left"/>
      </w:pPr>
      <w:r>
        <w:br w:type="page"/>
      </w:r>
    </w:p>
    <w:p w:rsidR="00DB25D3" w:rsidRDefault="00DB25D3" w:rsidP="00DB25D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39114" cy="5755283"/>
            <wp:effectExtent l="0" t="0" r="4445" b="0"/>
            <wp:docPr id="35" name="図 35" descr="C:\xml_gear\a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xml_gear\a_0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7740" cy="5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25D3" w:rsidRDefault="004014DC" w:rsidP="004014DC">
      <w:pPr>
        <w:pStyle w:val="a5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rPr>
          <w:rFonts w:hint="eastAsia"/>
        </w:rPr>
        <w:t xml:space="preserve">　</w:t>
      </w:r>
      <w:r w:rsidRPr="004014DC">
        <w:rPr>
          <w:rFonts w:hint="eastAsia"/>
        </w:rPr>
        <w:t>歯車セットを構成する歯車に同じ色を付けた</w:t>
      </w:r>
      <w:r>
        <w:rPr>
          <w:rFonts w:hint="eastAsia"/>
        </w:rPr>
        <w:t>例</w:t>
      </w:r>
    </w:p>
    <w:p w:rsidR="00DB25D3" w:rsidRDefault="00DB25D3"/>
    <w:sectPr w:rsidR="00DB25D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3B1" w:rsidRDefault="005E03B1" w:rsidP="001A7350">
      <w:r>
        <w:separator/>
      </w:r>
    </w:p>
  </w:endnote>
  <w:endnote w:type="continuationSeparator" w:id="0">
    <w:p w:rsidR="005E03B1" w:rsidRDefault="005E03B1" w:rsidP="001A7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3B1" w:rsidRDefault="005E03B1" w:rsidP="001A7350">
      <w:r>
        <w:separator/>
      </w:r>
    </w:p>
  </w:footnote>
  <w:footnote w:type="continuationSeparator" w:id="0">
    <w:p w:rsidR="005E03B1" w:rsidRDefault="005E03B1" w:rsidP="001A7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11"/>
    <w:rsid w:val="00066C4E"/>
    <w:rsid w:val="00144BE8"/>
    <w:rsid w:val="001A7350"/>
    <w:rsid w:val="002233CB"/>
    <w:rsid w:val="0024277F"/>
    <w:rsid w:val="00310B66"/>
    <w:rsid w:val="004014DC"/>
    <w:rsid w:val="00587BD1"/>
    <w:rsid w:val="005B07F6"/>
    <w:rsid w:val="005C07A7"/>
    <w:rsid w:val="005E03B1"/>
    <w:rsid w:val="006858F5"/>
    <w:rsid w:val="006E492B"/>
    <w:rsid w:val="0074042E"/>
    <w:rsid w:val="008E3DB5"/>
    <w:rsid w:val="00956A11"/>
    <w:rsid w:val="0096246F"/>
    <w:rsid w:val="00CA413C"/>
    <w:rsid w:val="00DB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B5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D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4014DC"/>
    <w:rPr>
      <w:b/>
      <w:bCs/>
      <w:szCs w:val="21"/>
    </w:rPr>
  </w:style>
  <w:style w:type="paragraph" w:styleId="a6">
    <w:name w:val="header"/>
    <w:basedOn w:val="a"/>
    <w:link w:val="a7"/>
    <w:uiPriority w:val="99"/>
    <w:unhideWhenUsed/>
    <w:rsid w:val="001A73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A7350"/>
    <w:rPr>
      <w:rFonts w:ascii="Century" w:eastAsia="ＭＳ 明朝" w:hAnsi="Century" w:cs="Times New Roman"/>
      <w:szCs w:val="20"/>
    </w:rPr>
  </w:style>
  <w:style w:type="paragraph" w:styleId="a8">
    <w:name w:val="footer"/>
    <w:basedOn w:val="a"/>
    <w:link w:val="a9"/>
    <w:uiPriority w:val="99"/>
    <w:unhideWhenUsed/>
    <w:rsid w:val="001A735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A7350"/>
    <w:rPr>
      <w:rFonts w:ascii="Century" w:eastAsia="ＭＳ 明朝" w:hAnsi="Century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B5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D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4014DC"/>
    <w:rPr>
      <w:b/>
      <w:bCs/>
      <w:szCs w:val="21"/>
    </w:rPr>
  </w:style>
  <w:style w:type="paragraph" w:styleId="a6">
    <w:name w:val="header"/>
    <w:basedOn w:val="a"/>
    <w:link w:val="a7"/>
    <w:uiPriority w:val="99"/>
    <w:unhideWhenUsed/>
    <w:rsid w:val="001A73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A7350"/>
    <w:rPr>
      <w:rFonts w:ascii="Century" w:eastAsia="ＭＳ 明朝" w:hAnsi="Century" w:cs="Times New Roman"/>
      <w:szCs w:val="20"/>
    </w:rPr>
  </w:style>
  <w:style w:type="paragraph" w:styleId="a8">
    <w:name w:val="footer"/>
    <w:basedOn w:val="a"/>
    <w:link w:val="a9"/>
    <w:uiPriority w:val="99"/>
    <w:unhideWhenUsed/>
    <w:rsid w:val="001A735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A7350"/>
    <w:rPr>
      <w:rFonts w:ascii="Century" w:eastAsia="ＭＳ 明朝" w:hAnsi="Century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C02FD-6FAA-4E1C-8BA6-319CF9D86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Japan Advanced Institute of Science and Technology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MYT-Lab</dc:creator>
  <cp:lastModifiedBy>MYT-Lab</cp:lastModifiedBy>
  <cp:revision>3</cp:revision>
  <dcterms:created xsi:type="dcterms:W3CDTF">2013-02-27T03:28:00Z</dcterms:created>
  <dcterms:modified xsi:type="dcterms:W3CDTF">2013-02-27T03:30:00Z</dcterms:modified>
</cp:coreProperties>
</file>